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Georgia" w:cs="Georgia" w:eastAsia="Georgia" w:hAnsi="Georgia"/>
          <w:b/>
          <w:bCs/>
          <w:color w:val="1A1D21"/>
          <w:sz w:val="48"/>
          <w:szCs w:val="48"/>
        </w:rPr>
        <w:t xml:space="preserve">Derek Robati</w:t>
      </w:r>
    </w:p>
    <w:p>
      <w:pPr>
        <w:spacing w:after="40"/>
      </w:pPr>
      <w:hyperlink w:history="1" r:id="rIdh2ziybnslgpu9nrnep4ij">
        <w:r>
          <w:rPr>
            <w:rStyle w:val="Hyperlink"/>
            <w:sz w:val="20"/>
            <w:szCs w:val="20"/>
          </w:rPr>
          <w:t xml:space="preserve">recruit@robati.com</w:t>
        </w:r>
      </w:hyperlink>
      <w:r>
        <w:rPr>
          <w:color w:val="999999"/>
          <w:sz w:val="20"/>
          <w:szCs w:val="20"/>
        </w:rPr>
        <w:t xml:space="preserve">  |  </w:t>
      </w:r>
      <w:hyperlink w:history="1" r:id="rIdvvzej67j8jog7fksavvlx">
        <w:r>
          <w:rPr>
            <w:rStyle w:val="Hyperlink"/>
            <w:sz w:val="20"/>
            <w:szCs w:val="20"/>
          </w:rPr>
          <w:t xml:space="preserve">github.com/drobati</w:t>
        </w:r>
      </w:hyperlink>
      <w:r>
        <w:rPr>
          <w:color w:val="999999"/>
          <w:sz w:val="20"/>
          <w:szCs w:val="20"/>
        </w:rPr>
        <w:t xml:space="preserve">  |  </w:t>
      </w:r>
      <w:hyperlink w:history="1" r:id="rIdqq6_wn8bxdmoeebnymssw">
        <w:r>
          <w:rPr>
            <w:rStyle w:val="Hyperlink"/>
            <w:sz w:val="20"/>
            <w:szCs w:val="20"/>
          </w:rPr>
          <w:t xml:space="preserve">linkedin.com/in/drobati</w:t>
        </w:r>
      </w:hyperlink>
      <w:r>
        <w:rPr>
          <w:color w:val="999999"/>
          <w:sz w:val="20"/>
          <w:szCs w:val="20"/>
        </w:rPr>
        <w:t xml:space="preserve">  |  </w:t>
      </w:r>
      <w:hyperlink w:history="1" r:id="rId1fayv0l0qyabzqxllv6-y">
        <w:r>
          <w:rPr>
            <w:rStyle w:val="Hyperlink"/>
            <w:sz w:val="20"/>
            <w:szCs w:val="20"/>
          </w:rPr>
          <w:t xml:space="preserve">blog.robati.com</w:t>
        </w:r>
      </w:hyperlink>
      <w:r>
        <w:rPr>
          <w:color w:val="999999"/>
          <w:sz w:val="20"/>
          <w:szCs w:val="20"/>
        </w:rPr>
        <w:t xml:space="preserve">  |  </w:t>
      </w:r>
      <w:hyperlink w:history="1" r:id="rIdb5-4-0i2fi9ax1m0jv_0f">
        <w:r>
          <w:rPr>
            <w:rStyle w:val="Hyperlink"/>
            <w:sz w:val="20"/>
            <w:szCs w:val="20"/>
          </w:rPr>
          <w:t xml:space="preserve">orbitabuilt.com</w:t>
        </w:r>
      </w:hyperlink>
    </w:p>
    <w:p>
      <w:pPr>
        <w:pBdr>
          <w:bottom w:val="single" w:color="0A7E8C" w:sz="6"/>
        </w:pBdr>
        <w:spacing w:after="200"/>
      </w:pPr>
    </w:p>
    <w:p>
      <w:pPr>
        <w:spacing w:after="280"/>
      </w:pPr>
      <w:r>
        <w:rPr>
          <w:color w:val="44494F"/>
          <w:sz w:val="21"/>
          <w:szCs w:val="21"/>
        </w:rPr>
        <w:t xml:space="preserve">Software engineer with 20 years of industry experience and 7+ years building distributed payment processing systems. Deep experience across merchant onboarding, risk and compliance, transaction processing, and processor integrations. Day-to-day across React, Node.js, Kubernetes, Kafka, Redis, MySQL, and Elasticsearch in a 60+ microservice environment.</w:t>
      </w:r>
    </w:p>
    <w:p>
      <w:pPr>
        <w:spacing w:after="280"/>
      </w:pPr>
      <w:r>
        <w:rPr>
          <w:rFonts w:ascii="Consolas" w:cs="Consolas" w:eastAsia="Consolas" w:hAnsi="Consolas"/>
          <w:color w:val="7A8088"/>
          <w:sz w:val="18"/>
          <w:szCs w:val="18"/>
        </w:rPr>
        <w:t xml:space="preserve">React  ·  Node.js  ·  TypeScript  ·  Go  ·  Python  ·  Kubernetes  ·  Docker  ·  Kafka  ·  Redis  ·  MySQL  ·  Elasticsearch  ·  AWS  ·  REST APIs  ·  CI/CD  ·  Git</w:t>
      </w:r>
    </w:p>
    <w:p>
      <w:pPr>
        <w:pStyle w:val="Heading1"/>
      </w:pPr>
      <w:r>
        <w:t xml:space="preserve">Experience</w:t>
      </w:r>
    </w:p>
    <w:p>
      <w:pPr>
        <w:pStyle w:val="Heading2"/>
      </w:pPr>
      <w:r>
        <w:t xml:space="preserve">Priority Payment Systems</w:t>
      </w:r>
    </w:p>
    <w:p>
      <w:pPr>
        <w:spacing w:after="120"/>
      </w:pPr>
      <w:r>
        <w:rPr>
          <w:rFonts w:ascii="Consolas" w:cs="Consolas" w:eastAsia="Consolas" w:hAnsi="Consolas"/>
          <w:color w:val="7A8088"/>
          <w:sz w:val="18"/>
          <w:szCs w:val="18"/>
        </w:rPr>
        <w:t xml:space="preserve">Alpharetta, Georgia  ·  February 2019 — Present</w:t>
      </w:r>
    </w:p>
    <w:p>
      <w:pPr>
        <w:pStyle w:val="Heading3"/>
      </w:pPr>
      <w:r>
        <w:t xml:space="preserve">Team Lead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6 months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Managing 6 engineers across two teams with 3 direct reports, conducting regular one-on-ones and mentoring developers on technical growth and career development.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Running daily “ticket talk” sessions where engineers surface blocking issues and get hands-on help to move past them, keeping sprint velocity high.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Leading cross-functional PCI DSS compliance initiatives, coordinating security assessments, remediation, and audit preparation across engineering.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Driving SOX compliance by implementing internal controls over financial reporting systems, ensuring data integrity and auditability across payment workflows.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Architected and shipped an ACH reject handling system, reducing manual intervention and improving reconciliation accuracy for failed transactions.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Championing AI adoption across the engineering organization, introducing tooling and workflows that accelerate development velocity.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MCP servers that give AI assistants context into the platform’s orchestration layer and automate test merchant onboarding, reducing setup friction for developers.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Evaluating and integrating observability and session analytics platforms to improve production visibility and user experience insights.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Serving as the escalation point for Level 1 production incidents after years of on-call rotations, triaging and resolving critical issues across the platform.</w:t>
      </w:r>
    </w:p>
    <w:p>
      <w:pPr>
        <w:pStyle w:val="Heading3"/>
      </w:pPr>
      <w:r>
        <w:t xml:space="preserve">Senior Software Engineer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6 years 7 months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Core contributor to a merchant management platform handling onboarding, risk assessment, underwriting, KYC, and transaction reporting across major payment processor integrations.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and maintained integrations with external payment processors and internal products including banking and payroll services — delivered a payroll integration in 2 weeks vs. the typical 8-week timeline.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Developed merchant-facing application UI and agent-facing tools for onboarding, case management, and ongoing merchant lifecycle operations.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Worked across a 60+ microservice architecture on Kubernetes, leveraging Kafka for event streaming, Redis for caching, MySQL for persistence, and Elasticsearch for search and reporting.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administration features including role-based access control, multitenancy, domain/permission management, and configurable branding and email templates.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Shipped KYC and auto-underwriting features integrating third-party APIs, compressing merchant onboarding from 3 weeks to under a day.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Conducted feasibility analysis on sunsetting 2 legacy applications, mapping dependencies and outlining migration paths for stakeholders.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Led architecture improvements including migrating legacy routing to React Router, replacing Redux with React Query, and maintaining 100% unit test coverage across contributions.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Created a CLI tool that simplified the team’s branching strategy, adopted by developers to streamline day-to-day git workflows.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a debugging UI for navigating complex audit logs, giving engineers fast visibility into transaction and system event history.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Rotated on-call in two-week shifts for multiple years, diagnosing and resolving production issues across the stack at any hour.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internal developer tooling that automated repetitive tasks, reducing manual effort and common errors.</w:t>
      </w:r>
    </w:p>
    <w:p>
      <w:pPr>
        <w:pStyle w:val="Heading2"/>
      </w:pPr>
      <w:r>
        <w:t xml:space="preserve">Dispersive Networks, Inc.</w:t>
      </w:r>
    </w:p>
    <w:p>
      <w:pPr>
        <w:spacing w:after="120"/>
      </w:pPr>
      <w:r>
        <w:rPr>
          <w:rFonts w:ascii="Consolas" w:cs="Consolas" w:eastAsia="Consolas" w:hAnsi="Consolas"/>
          <w:color w:val="7A8088"/>
          <w:sz w:val="18"/>
          <w:szCs w:val="18"/>
        </w:rPr>
        <w:t xml:space="preserve">Alpharetta, Georgia  ·  July 2016 — January 2019</w:t>
      </w:r>
    </w:p>
    <w:p>
      <w:pPr>
        <w:pStyle w:val="Heading3"/>
      </w:pPr>
      <w:r>
        <w:t xml:space="preserve">Director of Apps and Services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10 months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Introduced React and Go as the team’s core stack, establishing the architecture the team shipped and maintained.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a React and Redux dashboard for real-time health monitoring of network elements.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Owned the existing API and web interface, shipping features and resolving production issues.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Created onboarding documentation and internal wiki resources adopted across engineering and operations.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Managed a team of five across four OS platforms, a web application, and multiple microservices.</w:t>
      </w:r>
    </w:p>
    <w:p>
      <w:pPr>
        <w:pStyle w:val="Heading3"/>
      </w:pPr>
      <w:r>
        <w:t xml:space="preserve">Senior Software Engineer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1 year 11 months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Prototyped an engineering dashboard that validated the target tech stack and informed the team’s architecture direction.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Shipped features and fixes for the web admin panel and REST API.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Contributed to UI/UX design reviews and architecture decisions shaping the product roadmap.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Wrote comprehensive unit tests for the REST interface, establishing the team’s testing standards.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Overhauled API documentation with versioning, request/response examples, and consistent formatting.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Stood up GitLab CE from scratch, defined the git workflow, and implemented continuous delivery across the team.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a prototype Kafka event pipeline with Go microservices, deployable across multiple Docker containers.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Administered the Jenkins CI server and maintained build nodes for each supported OS.</w:t>
      </w:r>
    </w:p>
    <w:p>
      <w:pPr>
        <w:pStyle w:val="Heading2"/>
      </w:pPr>
      <w:r>
        <w:t xml:space="preserve">ADVA Optical Networking North America, Inc.</w:t>
      </w:r>
    </w:p>
    <w:p>
      <w:pPr>
        <w:spacing w:after="120"/>
      </w:pPr>
      <w:r>
        <w:rPr>
          <w:rFonts w:ascii="Consolas" w:cs="Consolas" w:eastAsia="Consolas" w:hAnsi="Consolas"/>
          <w:color w:val="7A8088"/>
          <w:sz w:val="18"/>
          <w:szCs w:val="18"/>
        </w:rPr>
        <w:t xml:space="preserve">Norcross, Georgia  ·  May 2006 — July 2016</w:t>
      </w:r>
    </w:p>
    <w:p>
      <w:pPr>
        <w:pStyle w:val="Heading3"/>
      </w:pPr>
      <w:r>
        <w:t xml:space="preserve">Software Production Engineer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1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Collaborated remotely with an international engineering team across multiple time zones.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Python API wrappers for Collabnet, Artifactory, Jenkins, and Git, simplifying cross-tool automation.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Created a changelog generator that linked commits to user stories, giving stakeholders clear release visibility.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an internal release notes system that auto-generated reports of build metadata and code changes.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Provisioned simulation build infrastructure used by the team to validate builds before production.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Developed an Artifactory CLI tool for querying, filtering, and fetching build artifacts.</w:t>
      </w:r>
    </w:p>
    <w:p>
      <w:pPr>
        <w:pStyle w:val="Heading3"/>
      </w:pPr>
      <w:r>
        <w:t xml:space="preserve">Systems Integration Testing Engineer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4 years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Standardized test environments using Vagrant, ensuring consistent Unix setups across the team.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Proposed and implemented the team’s first continuous integration workflow.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test automation suites and a reusable Python testing framework adopted across multiple products.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Developed Test Set libraries that mapped requirements to executable test coverage.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Derived test plans from product requirements across multiple product lines.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Delivered live product demos to existing and prospective clients.</w:t>
      </w:r>
    </w:p>
    <w:p>
      <w:pPr>
        <w:pStyle w:val="Heading3"/>
      </w:pPr>
      <w:r>
        <w:t xml:space="preserve">Operations &amp; Production Test Engineer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4 years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Built TestStand suites that validated manufacturing limits on newly produced modules.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Created an internal Django web app that gave other departments visibility into Test Engineering projects.</w:t>
      </w:r>
    </w:p>
    <w:p>
      <w:pPr>
        <w:pStyle w:val="Heading3"/>
      </w:pPr>
      <w:r>
        <w:t xml:space="preserve">Internship</w:t>
      </w:r>
    </w:p>
    <w:p>
      <w:pPr>
        <w:spacing w:after="80"/>
      </w:pPr>
      <w:r>
        <w:rPr>
          <w:rFonts w:ascii="Consolas" w:cs="Consolas" w:eastAsia="Consolas" w:hAnsi="Consolas"/>
          <w:color w:val="0A7E8C"/>
          <w:sz w:val="18"/>
          <w:szCs w:val="18"/>
        </w:rPr>
        <w:t xml:space="preserve">1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Gained hands-on experience with fiber optic telecommunications technology and industry protocols.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Performed precision calibration of test and measurement equipment.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44494F"/>
          <w:sz w:val="21"/>
          <w:szCs w:val="21"/>
        </w:rPr>
        <w:t xml:space="preserve">Extended an internal wxPython desktop application with new features for the engineering team.</w:t>
      </w:r>
    </w:p>
    <w:p>
      <w:pPr>
        <w:pStyle w:val="Heading1"/>
      </w:pPr>
      <w:r>
        <w:t xml:space="preserve">Education</w:t>
      </w:r>
    </w:p>
    <w:p>
      <w:pPr>
        <w:pStyle w:val="Heading2"/>
        <w:spacing w:after="40"/>
      </w:pPr>
      <w:r>
        <w:t xml:space="preserve">Bachelor of Science in Computer Science</w:t>
      </w:r>
    </w:p>
    <w:p>
      <w:pPr>
        <w:spacing w:after="20"/>
      </w:pPr>
      <w:r>
        <w:rPr>
          <w:b w:val="false"/>
          <w:bCs w:val="false"/>
          <w:color w:val="44494F"/>
          <w:sz w:val="22"/>
          <w:szCs w:val="22"/>
        </w:rPr>
        <w:t xml:space="preserve">Southern Polytechnic State University</w:t>
      </w:r>
    </w:p>
    <w:p>
      <w:pPr>
        <w:spacing w:after="80"/>
      </w:pPr>
      <w:r>
        <w:rPr>
          <w:rFonts w:ascii="Consolas" w:cs="Consolas" w:eastAsia="Consolas" w:hAnsi="Consolas"/>
          <w:color w:val="7A8088"/>
          <w:sz w:val="18"/>
          <w:szCs w:val="18"/>
        </w:rPr>
        <w:t xml:space="preserve">Marietta, Georgia  ·  August 2009 — December 2011</w:t>
      </w:r>
    </w:p>
    <w:p>
      <w:pPr>
        <w:spacing w:after="120"/>
      </w:pPr>
      <w:r>
        <w:rPr>
          <w:color w:val="44494F"/>
          <w:sz w:val="21"/>
          <w:szCs w:val="21"/>
        </w:rPr>
        <w:t xml:space="preserve">Courses explored outside core degree classes include Digital Image Processing, OpenGL, and Distributed Computing.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</w:pPr>
    <w:rPr>
      <w:rFonts w:ascii="Georgia" w:cs="Georgia" w:eastAsia="Georgia" w:hAnsi="Georgia"/>
      <w:b/>
      <w:bCs/>
      <w:color w:val="0A7E8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60"/>
    </w:pPr>
    <w:rPr>
      <w:rFonts w:ascii="Georgia" w:cs="Georgia" w:eastAsia="Georgia" w:hAnsi="Georgia"/>
      <w:b/>
      <w:bCs/>
      <w:color w:val="1A1D21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40"/>
    </w:pPr>
    <w:rPr>
      <w:rFonts w:ascii="Arial" w:cs="Arial" w:eastAsia="Arial" w:hAnsi="Arial"/>
      <w:b/>
      <w:bCs/>
      <w:color w:val="1A1D2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h2ziybnslgpu9nrnep4ij" Type="http://schemas.openxmlformats.org/officeDocument/2006/relationships/hyperlink" Target="mailto:recruit@robati.com" TargetMode="External"/><Relationship Id="rIdvvzej67j8jog7fksavvlx" Type="http://schemas.openxmlformats.org/officeDocument/2006/relationships/hyperlink" Target="https://github.com/drobati" TargetMode="External"/><Relationship Id="rIdqq6_wn8bxdmoeebnymssw" Type="http://schemas.openxmlformats.org/officeDocument/2006/relationships/hyperlink" Target="https://www.linkedin.com/in/drobati/" TargetMode="External"/><Relationship Id="rId1fayv0l0qyabzqxllv6-y" Type="http://schemas.openxmlformats.org/officeDocument/2006/relationships/hyperlink" Target="https://blog.robati.com/" TargetMode="External"/><Relationship Id="rIdb5-4-0i2fi9ax1m0jv_0f" Type="http://schemas.openxmlformats.org/officeDocument/2006/relationships/hyperlink" Target="https://orbitabuilt.com" TargetMode="External"/><Relationship Id="rId11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2026-02-10T06:47:03.133Z</dcterms:created>
  <dcterms:modified xsi:type="dcterms:W3CDTF">2026-02-10T06:47:03.133Z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